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Nom de l’Officine</w:t>
      </w:r>
    </w:p>
    <w:p w:rsidR="00000000" w:rsidDel="00000000" w:rsidP="00000000" w:rsidRDefault="00000000" w:rsidRPr="00000000" w14:paraId="00000002">
      <w:pPr>
        <w:rPr/>
      </w:pPr>
      <w:r w:rsidDel="00000000" w:rsidR="00000000" w:rsidRPr="00000000">
        <w:rPr>
          <w:rtl w:val="0"/>
        </w:rPr>
        <w:t xml:space="preserve">[Prénom, Nom]</w:t>
      </w:r>
    </w:p>
    <w:p w:rsidR="00000000" w:rsidDel="00000000" w:rsidP="00000000" w:rsidRDefault="00000000" w:rsidRPr="00000000" w14:paraId="00000003">
      <w:pPr>
        <w:rPr/>
      </w:pPr>
      <w:r w:rsidDel="00000000" w:rsidR="00000000" w:rsidRPr="00000000">
        <w:rPr>
          <w:rtl w:val="0"/>
        </w:rPr>
        <w:t xml:space="preserve">Pharmacien titulaire</w:t>
      </w:r>
    </w:p>
    <w:p w:rsidR="00000000" w:rsidDel="00000000" w:rsidP="00000000" w:rsidRDefault="00000000" w:rsidRPr="00000000" w14:paraId="00000004">
      <w:pPr>
        <w:rPr/>
      </w:pPr>
      <w:r w:rsidDel="00000000" w:rsidR="00000000" w:rsidRPr="00000000">
        <w:rPr>
          <w:rtl w:val="0"/>
        </w:rPr>
        <w:t xml:space="preserve">[Adresse]  </w:t>
      </w:r>
    </w:p>
    <w:p w:rsidR="00000000" w:rsidDel="00000000" w:rsidP="00000000" w:rsidRDefault="00000000" w:rsidRPr="00000000" w14:paraId="00000005">
      <w:pPr>
        <w:rPr/>
      </w:pPr>
      <w:r w:rsidDel="00000000" w:rsidR="00000000" w:rsidRPr="00000000">
        <w:rPr>
          <w:rtl w:val="0"/>
        </w:rPr>
        <w:t xml:space="preserve">[Code postal] [Ville]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right"/>
        <w:rPr/>
      </w:pPr>
      <w:r w:rsidDel="00000000" w:rsidR="00000000" w:rsidRPr="00000000">
        <w:rPr>
          <w:rtl w:val="0"/>
        </w:rPr>
        <w:t xml:space="preserve">A l’attention de</w:t>
      </w:r>
    </w:p>
    <w:p w:rsidR="00000000" w:rsidDel="00000000" w:rsidP="00000000" w:rsidRDefault="00000000" w:rsidRPr="00000000" w14:paraId="00000009">
      <w:pPr>
        <w:jc w:val="right"/>
        <w:rPr/>
      </w:pPr>
      <w:r w:rsidDel="00000000" w:rsidR="00000000" w:rsidRPr="00000000">
        <w:rPr>
          <w:rtl w:val="0"/>
        </w:rPr>
        <w:t xml:space="preserve">[Madame ou Monsieur] Le Maire</w:t>
      </w:r>
    </w:p>
    <w:p w:rsidR="00000000" w:rsidDel="00000000" w:rsidP="00000000" w:rsidRDefault="00000000" w:rsidRPr="00000000" w14:paraId="0000000A">
      <w:pPr>
        <w:jc w:val="right"/>
        <w:rPr/>
      </w:pPr>
      <w:r w:rsidDel="00000000" w:rsidR="00000000" w:rsidRPr="00000000">
        <w:rPr>
          <w:rtl w:val="0"/>
        </w:rPr>
        <w:t xml:space="preserve">[Prénom, Nom]</w:t>
      </w:r>
    </w:p>
    <w:p w:rsidR="00000000" w:rsidDel="00000000" w:rsidP="00000000" w:rsidRDefault="00000000" w:rsidRPr="00000000" w14:paraId="0000000B">
      <w:pPr>
        <w:jc w:val="right"/>
        <w:rPr/>
      </w:pPr>
      <w:r w:rsidDel="00000000" w:rsidR="00000000" w:rsidRPr="00000000">
        <w:rPr>
          <w:rtl w:val="0"/>
        </w:rPr>
        <w:t xml:space="preserve">Mairie de [Nom de la commune]  </w:t>
      </w:r>
    </w:p>
    <w:p w:rsidR="00000000" w:rsidDel="00000000" w:rsidP="00000000" w:rsidRDefault="00000000" w:rsidRPr="00000000" w14:paraId="0000000C">
      <w:pPr>
        <w:jc w:val="right"/>
        <w:rPr/>
      </w:pPr>
      <w:r w:rsidDel="00000000" w:rsidR="00000000" w:rsidRPr="00000000">
        <w:rPr>
          <w:rtl w:val="0"/>
        </w:rPr>
        <w:t xml:space="preserve">[Adresse]  </w:t>
      </w:r>
    </w:p>
    <w:p w:rsidR="00000000" w:rsidDel="00000000" w:rsidP="00000000" w:rsidRDefault="00000000" w:rsidRPr="00000000" w14:paraId="0000000D">
      <w:pPr>
        <w:jc w:val="right"/>
        <w:rPr/>
      </w:pPr>
      <w:r w:rsidDel="00000000" w:rsidR="00000000" w:rsidRPr="00000000">
        <w:rPr>
          <w:rtl w:val="0"/>
        </w:rPr>
        <w:t xml:space="preserve">[Code postal] [Ville]</w:t>
      </w:r>
    </w:p>
    <w:p w:rsidR="00000000" w:rsidDel="00000000" w:rsidP="00000000" w:rsidRDefault="00000000" w:rsidRPr="00000000" w14:paraId="0000000E">
      <w:pPr>
        <w:jc w:val="right"/>
        <w:rPr>
          <w:b w:val="1"/>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rtl w:val="0"/>
        </w:rPr>
        <w:t xml:space="preserve">Objet : </w:t>
      </w:r>
      <w:r w:rsidDel="00000000" w:rsidR="00000000" w:rsidRPr="00000000">
        <w:rPr>
          <w:b w:val="1"/>
          <w:rtl w:val="0"/>
        </w:rPr>
        <w:t xml:space="preserve">Pharmacies en danger ! Fermeture exceptionnelle le samedi 16 août pour exprimer  notre immense colère</w:t>
      </w:r>
    </w:p>
    <w:p w:rsidR="00000000" w:rsidDel="00000000" w:rsidP="00000000" w:rsidRDefault="00000000" w:rsidRPr="00000000" w14:paraId="00000013">
      <w:pPr>
        <w:jc w:val="both"/>
        <w:rPr>
          <w:b w:val="1"/>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Fermer un jour, pour ne pas fermer pour toujours…</w:t>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[Madame ou Monsieur] Le Maire,</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rtl w:val="0"/>
        </w:rPr>
        <w:t xml:space="preserve">Pharmacien d’officine installé dans votre commune, je me permets de vous alerter sur l’impact dramatique de l’arrêté du 4 août 2025, publié au Journal officiel, qui plafonne de manière brutale et irréaliste les remises commerciales sur les médicaments génériques, hybrides et biosimilaires substituables.</w:t>
      </w:r>
      <w:r w:rsidDel="00000000" w:rsidR="00000000" w:rsidRPr="00000000">
        <w:rPr>
          <w:rtl w:val="0"/>
        </w:rPr>
      </w:r>
    </w:p>
    <w:p w:rsidR="00000000" w:rsidDel="00000000" w:rsidP="00000000" w:rsidRDefault="00000000" w:rsidRPr="00000000" w14:paraId="0000001A">
      <w:pPr>
        <w:spacing w:after="240" w:before="240" w:lineRule="auto"/>
        <w:jc w:val="both"/>
        <w:rPr/>
      </w:pPr>
      <w:r w:rsidDel="00000000" w:rsidR="00000000" w:rsidRPr="00000000">
        <w:rPr>
          <w:rtl w:val="0"/>
        </w:rPr>
        <w:t xml:space="preserve">Ce texte prévoit :</w:t>
      </w:r>
    </w:p>
    <w:p w:rsidR="00000000" w:rsidDel="00000000" w:rsidP="00000000" w:rsidRDefault="00000000" w:rsidRPr="00000000" w14:paraId="0000001B">
      <w:pPr>
        <w:numPr>
          <w:ilvl w:val="0"/>
          <w:numId w:val="1"/>
        </w:numPr>
        <w:spacing w:after="0" w:afterAutospacing="0" w:before="240" w:lineRule="auto"/>
        <w:ind w:left="720" w:hanging="360"/>
        <w:jc w:val="both"/>
      </w:pPr>
      <w:r w:rsidDel="00000000" w:rsidR="00000000" w:rsidRPr="00000000">
        <w:rPr>
          <w:rtl w:val="0"/>
        </w:rPr>
        <w:t xml:space="preserve">Dès le 1er septembre 2025, un plafonnement à 30 % pour les génériques et hybrides, et 15 % pour les biosimilaires,</w:t>
      </w:r>
    </w:p>
    <w:p w:rsidR="00000000" w:rsidDel="00000000" w:rsidP="00000000" w:rsidRDefault="00000000" w:rsidRPr="00000000" w14:paraId="0000001C">
      <w:pPr>
        <w:numPr>
          <w:ilvl w:val="0"/>
          <w:numId w:val="1"/>
        </w:numPr>
        <w:spacing w:after="0" w:afterAutospacing="0" w:before="0" w:beforeAutospacing="0" w:lineRule="auto"/>
        <w:ind w:left="720" w:hanging="360"/>
        <w:jc w:val="both"/>
      </w:pPr>
      <w:r w:rsidDel="00000000" w:rsidR="00000000" w:rsidRPr="00000000">
        <w:rPr>
          <w:rtl w:val="0"/>
        </w:rPr>
        <w:t xml:space="preserve">Puis une baisse progressive jusqu’à 20 % pour toutes les catégories à partir de 2028,</w:t>
      </w:r>
    </w:p>
    <w:p w:rsidR="00000000" w:rsidDel="00000000" w:rsidP="00000000" w:rsidRDefault="00000000" w:rsidRPr="00000000" w14:paraId="0000001D">
      <w:pPr>
        <w:numPr>
          <w:ilvl w:val="0"/>
          <w:numId w:val="1"/>
        </w:numPr>
        <w:spacing w:after="240" w:before="0" w:beforeAutospacing="0" w:lineRule="auto"/>
        <w:ind w:left="720" w:hanging="360"/>
        <w:jc w:val="both"/>
      </w:pPr>
      <w:r w:rsidDel="00000000" w:rsidR="00000000" w:rsidRPr="00000000">
        <w:rPr>
          <w:rtl w:val="0"/>
        </w:rPr>
        <w:t xml:space="preserve">Un impact économique estimé à </w:t>
      </w:r>
      <w:r w:rsidDel="00000000" w:rsidR="00000000" w:rsidRPr="00000000">
        <w:rPr>
          <w:b w:val="1"/>
          <w:rtl w:val="0"/>
        </w:rPr>
        <w:t xml:space="preserve">40 000 € par officine et par an</w:t>
      </w:r>
      <w:r w:rsidDel="00000000" w:rsidR="00000000" w:rsidRPr="00000000">
        <w:rPr>
          <w:rtl w:val="0"/>
        </w:rPr>
        <w:t xml:space="preserve">, soit 800 millions d’euros prélevés sur 18 mois.</w:t>
      </w:r>
    </w:p>
    <w:p w:rsidR="00000000" w:rsidDel="00000000" w:rsidP="00000000" w:rsidRDefault="00000000" w:rsidRPr="00000000" w14:paraId="0000001E">
      <w:pPr>
        <w:spacing w:after="240" w:before="240" w:lineRule="auto"/>
        <w:jc w:val="both"/>
        <w:rPr>
          <w:b w:val="1"/>
        </w:rPr>
      </w:pPr>
      <w:r w:rsidDel="00000000" w:rsidR="00000000" w:rsidRPr="00000000">
        <w:rPr>
          <w:b w:val="1"/>
          <w:rtl w:val="0"/>
        </w:rPr>
        <w:t xml:space="preserve">Une décision unilatérale aux conséquences sanitaires et sociales majeures</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Le gouvernement impose ainsi un prélèvement massif sur 20 000 entreprises de santé, </w:t>
      </w:r>
      <w:r w:rsidDel="00000000" w:rsidR="00000000" w:rsidRPr="00000000">
        <w:rPr>
          <w:b w:val="1"/>
          <w:rtl w:val="0"/>
        </w:rPr>
        <w:t xml:space="preserve">sans débat parlementaire, sans étude d’impact sérieuse, et sans concertation réelle</w:t>
      </w:r>
      <w:r w:rsidDel="00000000" w:rsidR="00000000" w:rsidRPr="00000000">
        <w:rPr>
          <w:rtl w:val="0"/>
        </w:rPr>
        <w:t xml:space="preserve"> alors que la pharmacie d’officine représente :</w:t>
      </w:r>
    </w:p>
    <w:p w:rsidR="00000000" w:rsidDel="00000000" w:rsidP="00000000" w:rsidRDefault="00000000" w:rsidRPr="00000000" w14:paraId="00000020">
      <w:pPr>
        <w:numPr>
          <w:ilvl w:val="0"/>
          <w:numId w:val="3"/>
        </w:numPr>
        <w:spacing w:after="0" w:afterAutospacing="0" w:before="240" w:lineRule="auto"/>
        <w:ind w:left="720" w:hanging="360"/>
        <w:jc w:val="both"/>
      </w:pPr>
      <w:r w:rsidDel="00000000" w:rsidR="00000000" w:rsidRPr="00000000">
        <w:rPr>
          <w:b w:val="1"/>
          <w:rtl w:val="0"/>
        </w:rPr>
        <w:t xml:space="preserve">146 000 emplois non délocalisables</w:t>
      </w:r>
      <w:r w:rsidDel="00000000" w:rsidR="00000000" w:rsidRPr="00000000">
        <w:rPr>
          <w:rtl w:val="0"/>
        </w:rPr>
        <w:t xml:space="preserve">, dont plus de</w:t>
      </w:r>
      <w:r w:rsidDel="00000000" w:rsidR="00000000" w:rsidRPr="00000000">
        <w:rPr>
          <w:b w:val="1"/>
          <w:rtl w:val="0"/>
        </w:rPr>
        <w:t xml:space="preserve"> 80 % occupés par des femmes</w:t>
      </w:r>
      <w:r w:rsidDel="00000000" w:rsidR="00000000" w:rsidRPr="00000000">
        <w:rPr>
          <w:rtl w:val="0"/>
        </w:rPr>
        <w:t xml:space="preserve">,</w:t>
      </w:r>
    </w:p>
    <w:p w:rsidR="00000000" w:rsidDel="00000000" w:rsidP="00000000" w:rsidRDefault="00000000" w:rsidRPr="00000000" w14:paraId="00000021">
      <w:pPr>
        <w:numPr>
          <w:ilvl w:val="0"/>
          <w:numId w:val="3"/>
        </w:numPr>
        <w:spacing w:after="0" w:afterAutospacing="0" w:before="0" w:beforeAutospacing="0" w:lineRule="auto"/>
        <w:ind w:left="720" w:hanging="360"/>
        <w:jc w:val="both"/>
      </w:pPr>
      <w:r w:rsidDel="00000000" w:rsidR="00000000" w:rsidRPr="00000000">
        <w:rPr>
          <w:rtl w:val="0"/>
        </w:rPr>
        <w:t xml:space="preserve">Une activité de proximité vitale, avec </w:t>
      </w:r>
      <w:r w:rsidDel="00000000" w:rsidR="00000000" w:rsidRPr="00000000">
        <w:rPr>
          <w:b w:val="1"/>
          <w:rtl w:val="0"/>
        </w:rPr>
        <w:t xml:space="preserve">4,5 millions de patients accueillis chaque jour</w:t>
      </w:r>
      <w:r w:rsidDel="00000000" w:rsidR="00000000" w:rsidRPr="00000000">
        <w:rPr>
          <w:rtl w:val="0"/>
        </w:rPr>
        <w:t xml:space="preserve">,</w:t>
      </w:r>
    </w:p>
    <w:p w:rsidR="00000000" w:rsidDel="00000000" w:rsidP="00000000" w:rsidRDefault="00000000" w:rsidRPr="00000000" w14:paraId="00000022">
      <w:pPr>
        <w:numPr>
          <w:ilvl w:val="0"/>
          <w:numId w:val="3"/>
        </w:numPr>
        <w:spacing w:after="240" w:before="0" w:beforeAutospacing="0" w:lineRule="auto"/>
        <w:ind w:left="720" w:hanging="360"/>
        <w:jc w:val="both"/>
      </w:pPr>
      <w:r w:rsidDel="00000000" w:rsidR="00000000" w:rsidRPr="00000000">
        <w:rPr>
          <w:rtl w:val="0"/>
        </w:rPr>
        <w:t xml:space="preserve">Un maillage dense et équitable avec </w:t>
      </w:r>
      <w:r w:rsidDel="00000000" w:rsidR="00000000" w:rsidRPr="00000000">
        <w:rPr>
          <w:b w:val="1"/>
          <w:rtl w:val="0"/>
        </w:rPr>
        <w:t xml:space="preserve">1 pharmacie tous les 3,5 km</w:t>
      </w:r>
      <w:r w:rsidDel="00000000" w:rsidR="00000000" w:rsidRPr="00000000">
        <w:rPr>
          <w:rtl w:val="0"/>
        </w:rPr>
        <w:t xml:space="preserve"> en moyenne.</w:t>
      </w:r>
    </w:p>
    <w:p w:rsidR="00000000" w:rsidDel="00000000" w:rsidP="00000000" w:rsidRDefault="00000000" w:rsidRPr="00000000" w14:paraId="00000023">
      <w:pPr>
        <w:spacing w:after="240" w:before="240" w:lineRule="auto"/>
        <w:jc w:val="both"/>
        <w:rPr>
          <w:b w:val="1"/>
        </w:rPr>
      </w:pPr>
      <w:r w:rsidDel="00000000" w:rsidR="00000000" w:rsidRPr="00000000">
        <w:rPr>
          <w:rtl w:val="0"/>
        </w:rPr>
        <w:t xml:space="preserve">Ce modèle est aujourd’hui</w:t>
      </w:r>
      <w:r w:rsidDel="00000000" w:rsidR="00000000" w:rsidRPr="00000000">
        <w:rPr>
          <w:b w:val="1"/>
          <w:rtl w:val="0"/>
        </w:rPr>
        <w:t xml:space="preserve"> gravement menacé</w:t>
      </w:r>
      <w:r w:rsidDel="00000000" w:rsidR="00000000" w:rsidRPr="00000000">
        <w:rPr>
          <w:rtl w:val="0"/>
        </w:rPr>
        <w:t xml:space="preserve">, avec un risque de fermeture pour </w:t>
      </w:r>
      <w:r w:rsidDel="00000000" w:rsidR="00000000" w:rsidRPr="00000000">
        <w:rPr>
          <w:b w:val="1"/>
          <w:rtl w:val="0"/>
        </w:rPr>
        <w:t xml:space="preserve">6000 officines</w:t>
      </w:r>
      <w:r w:rsidDel="00000000" w:rsidR="00000000" w:rsidRPr="00000000">
        <w:rPr>
          <w:rtl w:val="0"/>
        </w:rPr>
        <w:t xml:space="preserve">, soit près de 30% du réseau. Les conséquences seraient dramatiques : </w:t>
      </w:r>
      <w:r w:rsidDel="00000000" w:rsidR="00000000" w:rsidRPr="00000000">
        <w:rPr>
          <w:b w:val="1"/>
          <w:rtl w:val="0"/>
        </w:rPr>
        <w:t xml:space="preserve">licenciements</w:t>
      </w:r>
      <w:r w:rsidDel="00000000" w:rsidR="00000000" w:rsidRPr="00000000">
        <w:rPr>
          <w:rtl w:val="0"/>
        </w:rPr>
        <w:t xml:space="preserve"> massifs,</w:t>
      </w:r>
      <w:r w:rsidDel="00000000" w:rsidR="00000000" w:rsidRPr="00000000">
        <w:rPr>
          <w:b w:val="1"/>
          <w:rtl w:val="0"/>
        </w:rPr>
        <w:t xml:space="preserve"> rupture</w:t>
      </w:r>
      <w:r w:rsidDel="00000000" w:rsidR="00000000" w:rsidRPr="00000000">
        <w:rPr>
          <w:rtl w:val="0"/>
        </w:rPr>
        <w:t xml:space="preserve"> de la continuité des soins, explosion des </w:t>
      </w:r>
      <w:r w:rsidDel="00000000" w:rsidR="00000000" w:rsidRPr="00000000">
        <w:rPr>
          <w:b w:val="1"/>
          <w:rtl w:val="0"/>
        </w:rPr>
        <w:t xml:space="preserve">inégalités d’accès à la santé.</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Alors que nous remplissons chaque jour des missions essentielles (vaccination, dépistage, soins non programmés, dispensation adaptée) les coupes budgétaires mettent en péril notre équilibre économique, représentant en moyenne l’équivalent de </w:t>
      </w:r>
      <w:r w:rsidDel="00000000" w:rsidR="00000000" w:rsidRPr="00000000">
        <w:rPr>
          <w:b w:val="1"/>
          <w:rtl w:val="0"/>
        </w:rPr>
        <w:t xml:space="preserve">deux salariés par officine</w:t>
      </w:r>
      <w:r w:rsidDel="00000000" w:rsidR="00000000" w:rsidRPr="00000000">
        <w:rPr>
          <w:rtl w:val="0"/>
        </w:rPr>
        <w:t xml:space="preserve">.</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Et dans le même temps, de nouvelles responsabilités nous sont imposées : prélever la franchise médicale au comptoir, gérer les ruptures de stock croissantes, ou encore accepter le recyclage de médicaments non utilisés, au risque de compromettre la sécurité du circuit du médicament. </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Cette accumulation de contraintes, face à une patientèle déjà en difficulté d’accès aux soins, fait craindre un </w:t>
      </w:r>
      <w:r w:rsidDel="00000000" w:rsidR="00000000" w:rsidRPr="00000000">
        <w:rPr>
          <w:b w:val="1"/>
          <w:rtl w:val="0"/>
        </w:rPr>
        <w:t xml:space="preserve">pic d’incivilités</w:t>
      </w:r>
      <w:r w:rsidDel="00000000" w:rsidR="00000000" w:rsidRPr="00000000">
        <w:rPr>
          <w:rtl w:val="0"/>
        </w:rPr>
        <w:t xml:space="preserve"> et une dégradation profonde de la relation de confiance entre les pharmaciens et les patients.</w:t>
      </w:r>
    </w:p>
    <w:p w:rsidR="00000000" w:rsidDel="00000000" w:rsidP="00000000" w:rsidRDefault="00000000" w:rsidRPr="00000000" w14:paraId="00000027">
      <w:pPr>
        <w:spacing w:after="240" w:before="240" w:lineRule="auto"/>
        <w:jc w:val="center"/>
        <w:rPr>
          <w:b w:val="1"/>
        </w:rPr>
      </w:pPr>
      <w:r w:rsidDel="00000000" w:rsidR="00000000" w:rsidRPr="00000000">
        <w:rPr>
          <w:b w:val="1"/>
          <w:rtl w:val="0"/>
        </w:rPr>
        <w:t xml:space="preserve">Nous fermons le samedi 16 août. C’est un acte de responsabilité.</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Ce samedi 16 août 2025, au lendemain d’un jour férié, ma pharmacie, comme des milliers d’autres en France, fermera ses portes pour alerter la population et les élus sur l’urgence de la situation. Cette journée de mobilisation s’inscrit dans un mouvement plus large, entamé dès le 1er juillet par une grève illimitée des gardes, rendue possible grâce à nos victoires juridiques contre les réquisitions abusives.</w:t>
      </w:r>
    </w:p>
    <w:p w:rsidR="00000000" w:rsidDel="00000000" w:rsidP="00000000" w:rsidRDefault="00000000" w:rsidRPr="00000000" w14:paraId="00000029">
      <w:pPr>
        <w:spacing w:after="240" w:before="240" w:lineRule="auto"/>
        <w:jc w:val="both"/>
        <w:rPr>
          <w:b w:val="1"/>
        </w:rPr>
      </w:pPr>
      <w:r w:rsidDel="00000000" w:rsidR="00000000" w:rsidRPr="00000000">
        <w:rPr>
          <w:b w:val="1"/>
          <w:rtl w:val="0"/>
        </w:rPr>
        <w:t xml:space="preserve">Nous vous demandons solennellement :</w:t>
      </w:r>
    </w:p>
    <w:p w:rsidR="00000000" w:rsidDel="00000000" w:rsidP="00000000" w:rsidRDefault="00000000" w:rsidRPr="00000000" w14:paraId="0000002A">
      <w:pPr>
        <w:numPr>
          <w:ilvl w:val="0"/>
          <w:numId w:val="2"/>
        </w:numPr>
        <w:spacing w:after="0" w:afterAutospacing="0" w:before="240" w:lineRule="auto"/>
        <w:ind w:left="720" w:hanging="360"/>
        <w:jc w:val="both"/>
      </w:pPr>
      <w:r w:rsidDel="00000000" w:rsidR="00000000" w:rsidRPr="00000000">
        <w:rPr>
          <w:rtl w:val="0"/>
        </w:rPr>
        <w:t xml:space="preserve">D’interpeller publiquement le gouvernement et le ministre de la Santé,</w:t>
      </w:r>
    </w:p>
    <w:p w:rsidR="00000000" w:rsidDel="00000000" w:rsidP="00000000" w:rsidRDefault="00000000" w:rsidRPr="00000000" w14:paraId="0000002B">
      <w:pPr>
        <w:numPr>
          <w:ilvl w:val="0"/>
          <w:numId w:val="2"/>
        </w:numPr>
        <w:spacing w:after="0" w:afterAutospacing="0" w:before="0" w:beforeAutospacing="0" w:lineRule="auto"/>
        <w:ind w:left="720" w:hanging="360"/>
        <w:jc w:val="both"/>
      </w:pPr>
      <w:r w:rsidDel="00000000" w:rsidR="00000000" w:rsidRPr="00000000">
        <w:rPr>
          <w:rtl w:val="0"/>
        </w:rPr>
        <w:t xml:space="preserve">De soutenir notre demande de </w:t>
      </w:r>
      <w:r w:rsidDel="00000000" w:rsidR="00000000" w:rsidRPr="00000000">
        <w:rPr>
          <w:b w:val="1"/>
          <w:rtl w:val="0"/>
        </w:rPr>
        <w:t xml:space="preserve">moratoire immédiat </w:t>
      </w:r>
      <w:r w:rsidDel="00000000" w:rsidR="00000000" w:rsidRPr="00000000">
        <w:rPr>
          <w:rtl w:val="0"/>
        </w:rPr>
        <w:t xml:space="preserve">sur l’arrêté,</w:t>
      </w:r>
    </w:p>
    <w:p w:rsidR="00000000" w:rsidDel="00000000" w:rsidP="00000000" w:rsidRDefault="00000000" w:rsidRPr="00000000" w14:paraId="0000002C">
      <w:pPr>
        <w:numPr>
          <w:ilvl w:val="0"/>
          <w:numId w:val="2"/>
        </w:numPr>
        <w:spacing w:after="240" w:before="0" w:beforeAutospacing="0" w:lineRule="auto"/>
        <w:ind w:left="720" w:hanging="360"/>
        <w:jc w:val="both"/>
      </w:pPr>
      <w:r w:rsidDel="00000000" w:rsidR="00000000" w:rsidRPr="00000000">
        <w:rPr>
          <w:rtl w:val="0"/>
        </w:rPr>
        <w:t xml:space="preserve">De défendre </w:t>
      </w:r>
      <w:r w:rsidDel="00000000" w:rsidR="00000000" w:rsidRPr="00000000">
        <w:rPr>
          <w:b w:val="1"/>
          <w:rtl w:val="0"/>
        </w:rPr>
        <w:t xml:space="preserve">la survie de notre réseau officinal dans votre commune.</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Je reste à votre disposition pour échanger avec vous ou vous fournir toute information complémentaire sur les conséquences concrètes de cette décision dans notre circonscription.</w:t>
      </w:r>
    </w:p>
    <w:p w:rsidR="00000000" w:rsidDel="00000000" w:rsidP="00000000" w:rsidRDefault="00000000" w:rsidRPr="00000000" w14:paraId="0000002E">
      <w:pPr>
        <w:spacing w:after="240" w:before="240" w:lineRule="auto"/>
        <w:jc w:val="both"/>
        <w:rPr/>
      </w:pPr>
      <w:r w:rsidDel="00000000" w:rsidR="00000000" w:rsidRPr="00000000">
        <w:rPr>
          <w:rtl w:val="0"/>
        </w:rPr>
      </w:r>
    </w:p>
    <w:p w:rsidR="00000000" w:rsidDel="00000000" w:rsidP="00000000" w:rsidRDefault="00000000" w:rsidRPr="00000000" w14:paraId="0000002F">
      <w:pPr>
        <w:spacing w:after="240" w:before="240" w:lineRule="auto"/>
        <w:jc w:val="both"/>
        <w:rPr/>
      </w:pPr>
      <w:r w:rsidDel="00000000" w:rsidR="00000000" w:rsidRPr="00000000">
        <w:rPr>
          <w:rtl w:val="0"/>
        </w:rPr>
        <w:t xml:space="preserve">Dans l’attente de votre soutien, je vous prie d’agréer, [Madame ou Monsieur], l'expression de mes salutations respectueuses.</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[Prénom, Nom]</w:t>
      </w:r>
    </w:p>
    <w:p w:rsidR="00000000" w:rsidDel="00000000" w:rsidP="00000000" w:rsidRDefault="00000000" w:rsidRPr="00000000" w14:paraId="00000032">
      <w:pPr>
        <w:rPr/>
      </w:pPr>
      <w:r w:rsidDel="00000000" w:rsidR="00000000" w:rsidRPr="00000000">
        <w:rPr>
          <w:rtl w:val="0"/>
        </w:rPr>
        <w:t xml:space="preserve">[Cachet officine]</w:t>
      </w:r>
    </w:p>
    <w:p w:rsidR="00000000" w:rsidDel="00000000" w:rsidP="00000000" w:rsidRDefault="00000000" w:rsidRPr="00000000" w14:paraId="00000033">
      <w:pPr>
        <w:rPr/>
      </w:pPr>
      <w:r w:rsidDel="00000000" w:rsidR="00000000" w:rsidRPr="00000000">
        <w:rPr>
          <w:rtl w:val="0"/>
        </w:rPr>
        <w:t xml:space="preserve">[Signature]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